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0" w:lineRule="exact"/>
        <w:jc w:val="both"/>
        <w:rPr>
          <w:rFonts w:hint="eastAsia" w:ascii="黑体" w:hAnsi="Calibri" w:eastAsia="黑体" w:cs="黑体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Calibri" w:eastAsia="黑体" w:cs="黑体"/>
          <w:color w:val="auto"/>
          <w:kern w:val="2"/>
          <w:sz w:val="32"/>
          <w:szCs w:val="32"/>
          <w:lang w:eastAsia="zh-CN" w:bidi="ar-SA"/>
        </w:rPr>
        <w:t>附件2</w:t>
      </w:r>
    </w:p>
    <w:p>
      <w:pPr>
        <w:spacing w:before="161" w:beforeLines="50" w:after="161" w:afterLines="50" w:line="560" w:lineRule="exact"/>
        <w:jc w:val="center"/>
        <w:rPr>
          <w:rFonts w:hint="eastAsia" w:ascii="华文中宋" w:hAnsi="华文中宋" w:eastAsia="华文中宋"/>
          <w:bCs/>
          <w:color w:val="auto"/>
          <w:kern w:val="2"/>
          <w:sz w:val="44"/>
          <w:szCs w:val="44"/>
          <w:lang w:eastAsia="zh-CN" w:bidi="ar-SA"/>
        </w:rPr>
      </w:pPr>
      <w:r>
        <w:rPr>
          <w:rFonts w:hint="eastAsia" w:ascii="华文中宋" w:hAnsi="华文中宋" w:eastAsia="华文中宋" w:cs="华文中宋"/>
          <w:bCs/>
          <w:color w:val="auto"/>
          <w:kern w:val="2"/>
          <w:sz w:val="44"/>
          <w:szCs w:val="44"/>
          <w:lang w:eastAsia="zh-CN" w:bidi="ar-SA"/>
        </w:rPr>
        <w:t>中国化学品安全协会HAZOP培训班报名表</w:t>
      </w:r>
    </w:p>
    <w:tbl>
      <w:tblPr>
        <w:tblStyle w:val="4"/>
        <w:tblW w:w="142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880"/>
        <w:gridCol w:w="48"/>
        <w:gridCol w:w="793"/>
        <w:gridCol w:w="1275"/>
        <w:gridCol w:w="153"/>
        <w:gridCol w:w="2268"/>
        <w:gridCol w:w="557"/>
        <w:gridCol w:w="1105"/>
        <w:gridCol w:w="879"/>
        <w:gridCol w:w="577"/>
        <w:gridCol w:w="1125"/>
        <w:gridCol w:w="1502"/>
        <w:gridCol w:w="199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单位名称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邮政编码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u w:val="single"/>
                <w:lang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联系人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邮寄地址</w:t>
            </w:r>
          </w:p>
        </w:tc>
        <w:tc>
          <w:tcPr>
            <w:tcW w:w="79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ˎ̥" w:eastAsia="仿宋_GB2312" w:cs="宋体"/>
                <w:color w:val="auto"/>
                <w:szCs w:val="21"/>
                <w:lang w:eastAsia="zh-CN" w:bidi="ar-SA"/>
              </w:rPr>
              <w:t xml:space="preserve">请注明开票类型： </w:t>
            </w:r>
            <w:r>
              <w:rPr>
                <w:rFonts w:ascii="仿宋_GB2312" w:hAnsi="ˎ̥" w:eastAsia="仿宋_GB2312" w:cs="宋体"/>
                <w:color w:val="auto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仿宋_GB2312" w:hAnsi="ˎ̥" w:eastAsia="仿宋_GB2312" w:cs="宋体"/>
                <w:color w:val="auto"/>
                <w:szCs w:val="21"/>
                <w:lang w:eastAsia="zh-CN" w:bidi="ar-SA"/>
              </w:rPr>
              <w:t>增值税普通发票</w:t>
            </w: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 xml:space="preserve">□ </w:t>
            </w:r>
            <w:r>
              <w:rPr>
                <w:rFonts w:ascii="仿宋_GB2312" w:hAnsi="宋体" w:eastAsia="仿宋_GB2312" w:cs="仿宋_GB2312"/>
                <w:color w:val="auto"/>
                <w:lang w:eastAsia="zh-CN" w:bidi="ar-SA"/>
              </w:rPr>
              <w:t xml:space="preserve">       </w:t>
            </w:r>
            <w:r>
              <w:rPr>
                <w:rFonts w:hint="eastAsia" w:ascii="仿宋_GB2312" w:hAnsi="ˎ̥" w:eastAsia="仿宋_GB2312" w:cs="宋体"/>
                <w:color w:val="auto"/>
                <w:szCs w:val="21"/>
                <w:lang w:eastAsia="zh-CN" w:bidi="ar-SA"/>
              </w:rPr>
              <w:t>增值税专用发票</w:t>
            </w: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ˎ̥" w:eastAsia="仿宋_GB2312" w:cs="宋体"/>
                <w:color w:val="auto"/>
                <w:szCs w:val="21"/>
                <w:lang w:eastAsia="zh-CN" w:bidi="ar-SA"/>
              </w:rPr>
            </w:pPr>
            <w:r>
              <w:rPr>
                <w:rFonts w:hint="eastAsia" w:ascii="仿宋_GB2312" w:hAnsi="ˎ̥" w:eastAsia="仿宋_GB2312" w:cs="宋体"/>
                <w:color w:val="auto"/>
                <w:szCs w:val="21"/>
                <w:lang w:eastAsia="zh-CN" w:bidi="ar-SA"/>
              </w:rPr>
              <w:t>单位名称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ˎ̥" w:eastAsia="仿宋_GB2312" w:cs="宋体"/>
                <w:color w:val="auto"/>
                <w:szCs w:val="21"/>
                <w:lang w:eastAsia="zh-CN" w:bidi="ar-SA"/>
              </w:rPr>
            </w:pPr>
            <w:r>
              <w:rPr>
                <w:rFonts w:hint="eastAsia" w:ascii="仿宋_GB2312" w:hAnsi="ˎ̥" w:eastAsia="仿宋_GB2312" w:cs="宋体"/>
                <w:color w:val="auto"/>
                <w:szCs w:val="21"/>
                <w:lang w:eastAsia="zh-CN" w:bidi="ar-SA"/>
              </w:rPr>
              <w:t>纳税人识别号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hAnsi="ˎ̥" w:eastAsia="仿宋_GB2312" w:cs="宋体"/>
                <w:color w:val="auto"/>
                <w:szCs w:val="21"/>
                <w:lang w:eastAsia="zh-CN" w:bidi="ar-SA"/>
              </w:rPr>
            </w:pPr>
            <w:r>
              <w:rPr>
                <w:rFonts w:hint="eastAsia" w:ascii="仿宋_GB2312" w:hAnsi="ˎ̥" w:eastAsia="仿宋_GB2312" w:cs="宋体"/>
                <w:color w:val="auto"/>
                <w:szCs w:val="21"/>
                <w:lang w:eastAsia="zh-CN" w:bidi="ar-SA"/>
              </w:rPr>
              <w:t>地址、电话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hAnsi="ˎ̥" w:eastAsia="仿宋_GB2312" w:cs="宋体"/>
                <w:color w:val="auto"/>
                <w:szCs w:val="21"/>
                <w:lang w:eastAsia="zh-CN" w:bidi="ar-SA"/>
              </w:rPr>
            </w:pPr>
            <w:r>
              <w:rPr>
                <w:rFonts w:hint="eastAsia" w:ascii="仿宋_GB2312" w:hAnsi="ˎ̥" w:eastAsia="仿宋_GB2312" w:cs="宋体"/>
                <w:color w:val="auto"/>
                <w:szCs w:val="21"/>
                <w:lang w:eastAsia="zh-CN" w:bidi="ar-SA"/>
              </w:rPr>
              <w:t>开户行及账号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ˎ̥" w:eastAsia="仿宋_GB2312" w:cs="宋体"/>
                <w:color w:val="auto"/>
                <w:szCs w:val="21"/>
                <w:lang w:eastAsia="zh-CN" w:bidi="ar-SA"/>
              </w:rPr>
            </w:pPr>
            <w:r>
              <w:rPr>
                <w:rFonts w:hint="eastAsia" w:ascii="仿宋_GB2312" w:hAnsi="ˎ̥" w:eastAsia="仿宋_GB2312" w:cs="宋体"/>
                <w:color w:val="auto"/>
                <w:szCs w:val="21"/>
                <w:lang w:eastAsia="zh-CN" w:bidi="ar-SA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仿宋_GB2312"/>
                <w:color w:val="auto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参</w:t>
            </w:r>
            <w:r>
              <w:rPr>
                <w:rFonts w:ascii="仿宋_GB2312" w:hAnsi="宋体" w:eastAsia="仿宋_GB2312" w:cs="仿宋_GB2312"/>
                <w:color w:val="auto"/>
                <w:lang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加</w:t>
            </w:r>
            <w:r>
              <w:rPr>
                <w:rFonts w:ascii="仿宋_GB2312" w:hAnsi="宋体" w:eastAsia="仿宋_GB2312" w:cs="仿宋_GB2312"/>
                <w:color w:val="auto"/>
                <w:lang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人</w:t>
            </w:r>
            <w:r>
              <w:rPr>
                <w:rFonts w:ascii="仿宋_GB2312" w:hAnsi="宋体" w:eastAsia="仿宋_GB2312" w:cs="仿宋_GB2312"/>
                <w:color w:val="auto"/>
                <w:lang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员</w:t>
            </w:r>
            <w:r>
              <w:rPr>
                <w:rFonts w:ascii="仿宋_GB2312" w:hAnsi="宋体" w:eastAsia="仿宋_GB2312" w:cs="仿宋_GB2312"/>
                <w:color w:val="auto"/>
                <w:lang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信</w:t>
            </w:r>
            <w:r>
              <w:rPr>
                <w:rFonts w:ascii="仿宋_GB2312" w:hAnsi="宋体" w:eastAsia="仿宋_GB2312" w:cs="仿宋_GB2312"/>
                <w:color w:val="auto"/>
                <w:lang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姓</w:t>
            </w:r>
            <w:r>
              <w:rPr>
                <w:rFonts w:ascii="仿宋_GB2312" w:hAnsi="宋体" w:eastAsia="仿宋_GB2312" w:cs="仿宋_GB2312"/>
                <w:color w:val="auto"/>
                <w:lang w:eastAsia="zh-CN" w:bidi="ar-SA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名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性别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职务</w:t>
            </w:r>
            <w:r>
              <w:rPr>
                <w:rFonts w:ascii="仿宋_GB2312" w:hAnsi="宋体" w:eastAsia="仿宋_GB2312" w:cs="仿宋_GB2312"/>
                <w:color w:val="auto"/>
                <w:lang w:eastAsia="zh-CN" w:bidi="ar-SA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职称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专业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联系电话</w:t>
            </w:r>
          </w:p>
        </w:tc>
        <w:tc>
          <w:tcPr>
            <w:tcW w:w="4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电子信箱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　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　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</w:p>
        </w:tc>
        <w:tc>
          <w:tcPr>
            <w:tcW w:w="4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　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　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</w:p>
        </w:tc>
        <w:tc>
          <w:tcPr>
            <w:tcW w:w="4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8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备</w:t>
            </w:r>
            <w:r>
              <w:rPr>
                <w:rFonts w:ascii="仿宋_GB2312" w:hAnsi="宋体" w:eastAsia="仿宋_GB2312" w:cs="仿宋_GB2312"/>
                <w:color w:val="auto"/>
                <w:lang w:eastAsia="zh-CN" w:bidi="ar-SA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注</w:t>
            </w:r>
          </w:p>
        </w:tc>
        <w:tc>
          <w:tcPr>
            <w:tcW w:w="1148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住宿：是</w:t>
            </w:r>
            <w:r>
              <w:rPr>
                <w:rFonts w:ascii="仿宋_GB2312" w:hAnsi="宋体" w:eastAsia="仿宋_GB2312" w:cs="仿宋_GB2312"/>
                <w:color w:val="auto"/>
                <w:lang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□否</w:t>
            </w:r>
            <w:r>
              <w:rPr>
                <w:rFonts w:ascii="仿宋_GB2312" w:hAnsi="宋体" w:eastAsia="仿宋_GB2312" w:cs="仿宋_GB2312"/>
                <w:color w:val="auto"/>
                <w:lang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□</w:t>
            </w:r>
            <w:r>
              <w:rPr>
                <w:rFonts w:ascii="仿宋_GB2312" w:hAnsi="宋体" w:eastAsia="仿宋_GB2312" w:cs="仿宋_GB2312"/>
                <w:color w:val="auto"/>
                <w:lang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；</w:t>
            </w:r>
            <w:r>
              <w:rPr>
                <w:rFonts w:ascii="仿宋_GB2312" w:hAnsi="宋体" w:eastAsia="仿宋_GB2312" w:cs="仿宋_GB2312"/>
                <w:color w:val="auto"/>
                <w:lang w:eastAsia="zh-CN" w:bidi="ar-SA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单间：是</w:t>
            </w:r>
            <w:r>
              <w:rPr>
                <w:rFonts w:ascii="仿宋_GB2312" w:hAnsi="宋体" w:eastAsia="仿宋_GB2312" w:cs="仿宋_GB2312"/>
                <w:color w:val="auto"/>
                <w:lang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□否</w:t>
            </w:r>
            <w:r>
              <w:rPr>
                <w:rFonts w:ascii="仿宋_GB2312" w:hAnsi="宋体" w:eastAsia="仿宋_GB2312" w:cs="仿宋_GB2312"/>
                <w:color w:val="auto"/>
                <w:lang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□</w:t>
            </w:r>
            <w:r>
              <w:rPr>
                <w:rFonts w:ascii="仿宋_GB2312" w:hAnsi="宋体" w:eastAsia="仿宋_GB2312" w:cs="仿宋_GB2312"/>
                <w:color w:val="auto"/>
                <w:lang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8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auto"/>
                <w:lang w:eastAsia="zh-CN" w:bidi="ar-SA"/>
              </w:rPr>
            </w:pPr>
          </w:p>
        </w:tc>
        <w:tc>
          <w:tcPr>
            <w:tcW w:w="1148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lang w:eastAsia="zh-CN" w:bidi="ar-SA"/>
              </w:rPr>
              <w:t>其他：</w:t>
            </w:r>
            <w:r>
              <w:rPr>
                <w:rFonts w:ascii="仿宋_GB2312" w:hAnsi="宋体" w:eastAsia="仿宋_GB2312" w:cs="仿宋_GB2312"/>
                <w:color w:val="auto"/>
                <w:lang w:eastAsia="zh-CN" w:bidi="ar-SA"/>
              </w:rPr>
              <w:t xml:space="preserve">  </w:t>
            </w:r>
          </w:p>
        </w:tc>
      </w:tr>
    </w:tbl>
    <w:p>
      <w:pPr>
        <w:spacing w:line="360" w:lineRule="exact"/>
        <w:jc w:val="both"/>
        <w:rPr>
          <w:rFonts w:hint="eastAsia" w:ascii="仿宋_GB2312" w:hAnsi="Calibri" w:eastAsia="仿宋_GB2312"/>
          <w:color w:val="auto"/>
          <w:kern w:val="2"/>
          <w:sz w:val="28"/>
          <w:szCs w:val="28"/>
          <w:lang w:eastAsia="zh-CN" w:bidi="ar-SA"/>
        </w:rPr>
      </w:pPr>
    </w:p>
    <w:p>
      <w:pPr>
        <w:spacing w:line="360" w:lineRule="exact"/>
        <w:jc w:val="both"/>
        <w:rPr>
          <w:rFonts w:hint="eastAsia" w:ascii="仿宋_GB2312" w:hAnsi="仿宋_GB2312" w:eastAsia="仿宋_GB2312"/>
          <w:color w:val="auto"/>
          <w:kern w:val="2"/>
          <w:sz w:val="28"/>
          <w:szCs w:val="28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 w:bidi="ar-SA"/>
        </w:rPr>
        <w:t>联 系 人：刘斌</w:t>
      </w:r>
    </w:p>
    <w:p>
      <w:pPr>
        <w:spacing w:line="360" w:lineRule="exact"/>
        <w:jc w:val="both"/>
        <w:rPr>
          <w:rFonts w:ascii="宋体" w:hAnsi="Calibri" w:eastAsia="宋体"/>
          <w:color w:val="auto"/>
          <w:kern w:val="2"/>
          <w:sz w:val="28"/>
          <w:szCs w:val="28"/>
          <w:lang w:eastAsia="zh-CN" w:bidi="ar-SA"/>
        </w:rPr>
        <w:sectPr>
          <w:pgSz w:w="16838" w:h="11906" w:orient="landscape"/>
          <w:pgMar w:top="1587" w:right="1701" w:bottom="1587" w:left="1474" w:header="0" w:footer="907" w:gutter="0"/>
          <w:pgNumType w:fmt="numberInDash"/>
          <w:cols w:space="720" w:num="1"/>
          <w:docGrid w:type="linesAndChars" w:linePitch="323" w:charSpace="0"/>
        </w:sect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 w:bidi="ar-SA"/>
        </w:rPr>
        <w:t>联系电话：13683384010,010-64463877    电子信箱：</w:t>
      </w:r>
      <w:r>
        <w:rPr>
          <w:rFonts w:eastAsia="仿宋_GB2312"/>
          <w:color w:val="auto"/>
          <w:kern w:val="2"/>
          <w:sz w:val="28"/>
          <w:szCs w:val="28"/>
          <w:lang w:eastAsia="zh-CN" w:bidi="ar-SA"/>
        </w:rPr>
        <w:t>liubin@ccsa.net.cn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504A5"/>
    <w:rsid w:val="6CA504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2019-03-08T05:13:00Z</dcterms:created>
  <dc:creator>范</dc:creator>
  <cp:lastModifiedBy>范</cp:lastModifiedBy>
  <dcterms:modified xsi:type="dcterms:W3CDTF">2019-03-08T05:14:07Z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